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A2" w:rsidRDefault="0065253C" w:rsidP="00102F93">
      <w:pPr>
        <w:tabs>
          <w:tab w:val="left" w:pos="2565"/>
          <w:tab w:val="center" w:pos="4677"/>
        </w:tabs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638175" cy="6096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FA2" w:rsidRDefault="00CB2FA2" w:rsidP="00102F93">
      <w:pPr>
        <w:tabs>
          <w:tab w:val="left" w:pos="2565"/>
          <w:tab w:val="center" w:pos="4677"/>
        </w:tabs>
        <w:jc w:val="center"/>
        <w:rPr>
          <w:sz w:val="26"/>
          <w:szCs w:val="26"/>
        </w:rPr>
      </w:pPr>
    </w:p>
    <w:p w:rsidR="00CB2FA2" w:rsidRDefault="00CB2FA2" w:rsidP="00102F93">
      <w:pPr>
        <w:tabs>
          <w:tab w:val="left" w:pos="2565"/>
          <w:tab w:val="center" w:pos="4677"/>
        </w:tabs>
        <w:jc w:val="center"/>
        <w:rPr>
          <w:sz w:val="26"/>
          <w:szCs w:val="26"/>
        </w:rPr>
      </w:pPr>
    </w:p>
    <w:p w:rsidR="00CB2FA2" w:rsidRDefault="00CB2FA2" w:rsidP="00102F93">
      <w:pPr>
        <w:jc w:val="center"/>
        <w:rPr>
          <w:b/>
        </w:rPr>
      </w:pPr>
    </w:p>
    <w:p w:rsidR="00CB2FA2" w:rsidRDefault="00CB2FA2" w:rsidP="00102F93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образования, науки и молодежной политики</w:t>
      </w:r>
      <w:r>
        <w:rPr>
          <w:sz w:val="28"/>
          <w:szCs w:val="28"/>
        </w:rPr>
        <w:br/>
        <w:t>Воронежской области</w:t>
      </w:r>
    </w:p>
    <w:p w:rsidR="00CB2FA2" w:rsidRDefault="00CB2FA2" w:rsidP="00102F93">
      <w:pPr>
        <w:jc w:val="center"/>
        <w:rPr>
          <w:b/>
        </w:rPr>
      </w:pPr>
    </w:p>
    <w:p w:rsidR="00CB2FA2" w:rsidRDefault="00CB2FA2" w:rsidP="00102F93">
      <w:pPr>
        <w:jc w:val="center"/>
        <w:rPr>
          <w:sz w:val="36"/>
          <w:szCs w:val="36"/>
        </w:rPr>
      </w:pPr>
      <w:r>
        <w:rPr>
          <w:sz w:val="36"/>
          <w:szCs w:val="36"/>
        </w:rPr>
        <w:t>П Р И К А З</w:t>
      </w:r>
    </w:p>
    <w:p w:rsidR="00CB2FA2" w:rsidRDefault="00CB2FA2" w:rsidP="00102F93">
      <w:pPr>
        <w:jc w:val="center"/>
        <w:rPr>
          <w:b/>
          <w:sz w:val="36"/>
          <w:szCs w:val="36"/>
        </w:rPr>
      </w:pPr>
    </w:p>
    <w:p w:rsidR="00CB2FA2" w:rsidRDefault="00CB2FA2" w:rsidP="00102F9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12 »  сентября  2014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1032</w:t>
      </w:r>
    </w:p>
    <w:p w:rsidR="00CB2FA2" w:rsidRDefault="00CB2FA2" w:rsidP="00102F93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</w:t>
      </w:r>
    </w:p>
    <w:p w:rsidR="00CB2FA2" w:rsidRDefault="00CB2FA2" w:rsidP="00102F93">
      <w:pPr>
        <w:jc w:val="center"/>
        <w:rPr>
          <w:b/>
          <w:sz w:val="28"/>
          <w:szCs w:val="28"/>
        </w:rPr>
      </w:pPr>
    </w:p>
    <w:p w:rsidR="00CB2FA2" w:rsidRDefault="00CB2FA2" w:rsidP="00102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п</w:t>
      </w:r>
      <w:r w:rsidRPr="005E70DA">
        <w:rPr>
          <w:b/>
          <w:bCs/>
          <w:sz w:val="28"/>
          <w:szCs w:val="28"/>
        </w:rPr>
        <w:t>лан</w:t>
      </w:r>
      <w:r>
        <w:rPr>
          <w:b/>
          <w:bCs/>
          <w:sz w:val="28"/>
          <w:szCs w:val="28"/>
        </w:rPr>
        <w:t>а</w:t>
      </w:r>
      <w:r w:rsidRPr="005E70DA">
        <w:rPr>
          <w:b/>
          <w:bCs/>
          <w:sz w:val="28"/>
          <w:szCs w:val="28"/>
        </w:rPr>
        <w:t xml:space="preserve"> мероприятий («дорожная карта»)</w:t>
      </w:r>
      <w:r>
        <w:rPr>
          <w:b/>
          <w:bCs/>
          <w:sz w:val="28"/>
          <w:szCs w:val="28"/>
        </w:rPr>
        <w:br/>
        <w:t>по исполнению постановления Правительства Российской Федерации</w:t>
      </w:r>
      <w:r>
        <w:rPr>
          <w:b/>
          <w:bCs/>
          <w:sz w:val="28"/>
          <w:szCs w:val="28"/>
        </w:rPr>
        <w:br/>
        <w:t xml:space="preserve">от 05.08.2013 № 662 «Об осуществлении мониторинга в системе образования» </w:t>
      </w:r>
      <w:r>
        <w:rPr>
          <w:b/>
          <w:bCs/>
          <w:sz w:val="28"/>
          <w:szCs w:val="28"/>
        </w:rPr>
        <w:br/>
      </w:r>
    </w:p>
    <w:p w:rsidR="00CB2FA2" w:rsidRDefault="00CB2FA2" w:rsidP="00102F93">
      <w:pPr>
        <w:jc w:val="center"/>
        <w:rPr>
          <w:b/>
          <w:sz w:val="28"/>
          <w:szCs w:val="28"/>
        </w:rPr>
      </w:pPr>
    </w:p>
    <w:p w:rsidR="00CB2FA2" w:rsidRDefault="00CB2FA2" w:rsidP="00102F93">
      <w:pPr>
        <w:shd w:val="clear" w:color="auto" w:fill="FFFFFF"/>
        <w:spacing w:line="360" w:lineRule="auto"/>
        <w:ind w:firstLine="900"/>
        <w:jc w:val="both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Во исполнение постановления Правительства Российской Федерации от 05.08.2013 № 662 «Об осуществлении мониторинга в системе образования», приказов Минобрнауки России от 15.01.2014 № 14 «Об утверждении показателей мониторинга системы образования», от 11.06.2014 № 657 «Об утверждении методики расчета показателей мониторинга системы образования» </w:t>
      </w:r>
    </w:p>
    <w:p w:rsidR="00CB2FA2" w:rsidRDefault="00CB2FA2" w:rsidP="00102F93">
      <w:pPr>
        <w:shd w:val="clear" w:color="auto" w:fill="FFFFFF"/>
        <w:spacing w:line="360" w:lineRule="auto"/>
        <w:ind w:right="174"/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 :</w:t>
      </w:r>
    </w:p>
    <w:p w:rsidR="00CB2FA2" w:rsidRPr="00102F93" w:rsidRDefault="00CB2FA2" w:rsidP="00102F9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102F93">
        <w:rPr>
          <w:bCs/>
          <w:sz w:val="28"/>
          <w:szCs w:val="28"/>
        </w:rPr>
        <w:t>плана мероприятий («дорожная карта»)</w:t>
      </w:r>
      <w:r w:rsidRPr="00102F93">
        <w:rPr>
          <w:bCs/>
          <w:sz w:val="28"/>
          <w:szCs w:val="28"/>
        </w:rPr>
        <w:br/>
        <w:t>по исполнению постановления Правительства Российской Федерации</w:t>
      </w:r>
      <w:r w:rsidRPr="00102F93">
        <w:rPr>
          <w:bCs/>
          <w:sz w:val="28"/>
          <w:szCs w:val="28"/>
        </w:rPr>
        <w:br/>
        <w:t>от 05.08.2013 № 662 «Об осуществлении мониторинга в системе образования»</w:t>
      </w:r>
      <w:r>
        <w:rPr>
          <w:bCs/>
          <w:sz w:val="28"/>
          <w:szCs w:val="28"/>
        </w:rPr>
        <w:t xml:space="preserve"> (Приложение).</w:t>
      </w:r>
    </w:p>
    <w:p w:rsidR="00CB2FA2" w:rsidRDefault="00CB2FA2" w:rsidP="00102F93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приказа возложить на заместителя руководителя департамента образования, науки и молодежной политики </w:t>
      </w:r>
      <w:r>
        <w:rPr>
          <w:sz w:val="28"/>
          <w:szCs w:val="28"/>
        </w:rPr>
        <w:br/>
        <w:t xml:space="preserve"> Воронежской области Чуева С.А.</w:t>
      </w:r>
    </w:p>
    <w:p w:rsidR="00CB2FA2" w:rsidRDefault="00CB2FA2" w:rsidP="00102F93">
      <w:pPr>
        <w:rPr>
          <w:sz w:val="28"/>
          <w:szCs w:val="28"/>
        </w:rPr>
      </w:pPr>
    </w:p>
    <w:p w:rsidR="00CB2FA2" w:rsidRDefault="00CB2FA2" w:rsidP="00102F93">
      <w:pPr>
        <w:rPr>
          <w:sz w:val="28"/>
          <w:szCs w:val="28"/>
        </w:rPr>
      </w:pPr>
    </w:p>
    <w:p w:rsidR="00CB2FA2" w:rsidRDefault="00CB2FA2" w:rsidP="00102F93">
      <w:pPr>
        <w:rPr>
          <w:sz w:val="28"/>
          <w:szCs w:val="28"/>
        </w:rPr>
      </w:pPr>
    </w:p>
    <w:p w:rsidR="00CB2FA2" w:rsidRDefault="00CB2FA2" w:rsidP="00102F93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CB2FA2" w:rsidRDefault="00CB2FA2" w:rsidP="00102F93">
      <w:pPr>
        <w:rPr>
          <w:sz w:val="28"/>
          <w:szCs w:val="28"/>
        </w:rPr>
      </w:pPr>
      <w:r>
        <w:rPr>
          <w:sz w:val="28"/>
          <w:szCs w:val="28"/>
        </w:rPr>
        <w:t>обязанности руководителя департамента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О.Н. Мосолов</w:t>
      </w:r>
    </w:p>
    <w:p w:rsidR="00990A5E" w:rsidRDefault="00990A5E" w:rsidP="00102F93">
      <w:pPr>
        <w:rPr>
          <w:sz w:val="28"/>
          <w:szCs w:val="28"/>
        </w:rPr>
      </w:pPr>
    </w:p>
    <w:p w:rsidR="00990A5E" w:rsidRDefault="00990A5E" w:rsidP="00102F93">
      <w:pPr>
        <w:rPr>
          <w:sz w:val="28"/>
          <w:szCs w:val="28"/>
        </w:rPr>
        <w:sectPr w:rsidR="00990A5E">
          <w:pgSz w:w="11906" w:h="16838"/>
          <w:pgMar w:top="1134" w:right="746" w:bottom="1134" w:left="1985" w:header="709" w:footer="709" w:gutter="0"/>
          <w:cols w:space="720"/>
        </w:sectPr>
      </w:pPr>
    </w:p>
    <w:p w:rsidR="00990A5E" w:rsidRPr="00185594" w:rsidRDefault="00990A5E" w:rsidP="00990A5E">
      <w:pPr>
        <w:jc w:val="right"/>
        <w:rPr>
          <w:bCs/>
          <w:sz w:val="28"/>
          <w:szCs w:val="28"/>
        </w:rPr>
      </w:pPr>
      <w:r w:rsidRPr="00185594">
        <w:rPr>
          <w:bCs/>
          <w:sz w:val="28"/>
          <w:szCs w:val="28"/>
        </w:rPr>
        <w:lastRenderedPageBreak/>
        <w:t xml:space="preserve">Приложение к приказу </w:t>
      </w:r>
    </w:p>
    <w:p w:rsidR="00990A5E" w:rsidRPr="00185594" w:rsidRDefault="00990A5E" w:rsidP="00990A5E">
      <w:pPr>
        <w:jc w:val="right"/>
        <w:rPr>
          <w:bCs/>
          <w:sz w:val="28"/>
          <w:szCs w:val="28"/>
        </w:rPr>
      </w:pPr>
      <w:r w:rsidRPr="00185594">
        <w:rPr>
          <w:bCs/>
          <w:sz w:val="28"/>
          <w:szCs w:val="28"/>
        </w:rPr>
        <w:t xml:space="preserve">департамента образования, </w:t>
      </w:r>
    </w:p>
    <w:p w:rsidR="00990A5E" w:rsidRDefault="00990A5E" w:rsidP="00990A5E">
      <w:pPr>
        <w:jc w:val="right"/>
        <w:rPr>
          <w:bCs/>
          <w:sz w:val="28"/>
          <w:szCs w:val="28"/>
        </w:rPr>
      </w:pPr>
      <w:r w:rsidRPr="00185594">
        <w:rPr>
          <w:bCs/>
          <w:sz w:val="28"/>
          <w:szCs w:val="28"/>
        </w:rPr>
        <w:t>науки и молодежной политики</w:t>
      </w:r>
    </w:p>
    <w:p w:rsidR="00990A5E" w:rsidRPr="00185594" w:rsidRDefault="00990A5E" w:rsidP="00990A5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12.09.2014 № 1032</w:t>
      </w:r>
    </w:p>
    <w:p w:rsidR="00990A5E" w:rsidRDefault="00990A5E" w:rsidP="00990A5E">
      <w:pPr>
        <w:jc w:val="center"/>
        <w:rPr>
          <w:b/>
          <w:bCs/>
          <w:sz w:val="28"/>
          <w:szCs w:val="28"/>
        </w:rPr>
      </w:pPr>
      <w:r w:rsidRPr="005E70DA">
        <w:rPr>
          <w:b/>
          <w:bCs/>
          <w:sz w:val="28"/>
          <w:szCs w:val="28"/>
        </w:rPr>
        <w:t>План мероприятий («дорожная карта»)</w:t>
      </w:r>
      <w:r>
        <w:rPr>
          <w:b/>
          <w:bCs/>
          <w:sz w:val="28"/>
          <w:szCs w:val="28"/>
        </w:rPr>
        <w:br/>
        <w:t>по исполнению постановления Правительства Российской Федерации</w:t>
      </w:r>
      <w:r>
        <w:rPr>
          <w:b/>
          <w:bCs/>
          <w:sz w:val="28"/>
          <w:szCs w:val="28"/>
        </w:rPr>
        <w:br/>
        <w:t xml:space="preserve">от 05.08.2013 № 662 «Об осуществлении мониторинга в системе образования» </w:t>
      </w:r>
      <w:r>
        <w:rPr>
          <w:b/>
          <w:bCs/>
          <w:sz w:val="28"/>
          <w:szCs w:val="28"/>
        </w:rPr>
        <w:br/>
        <w:t>(за отчетный период - 2013 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2520"/>
        <w:gridCol w:w="2700"/>
        <w:gridCol w:w="2411"/>
      </w:tblGrid>
      <w:tr w:rsidR="00990A5E" w:rsidRPr="004319DE">
        <w:trPr>
          <w:tblHeader/>
        </w:trPr>
        <w:tc>
          <w:tcPr>
            <w:tcW w:w="828" w:type="dxa"/>
            <w:shd w:val="clear" w:color="auto" w:fill="auto"/>
          </w:tcPr>
          <w:p w:rsidR="00990A5E" w:rsidRPr="004319DE" w:rsidRDefault="00990A5E" w:rsidP="00ED2EA2">
            <w:pPr>
              <w:jc w:val="center"/>
              <w:rPr>
                <w:b/>
                <w:sz w:val="28"/>
                <w:szCs w:val="28"/>
              </w:rPr>
            </w:pPr>
            <w:r w:rsidRPr="004319D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760" w:type="dxa"/>
            <w:shd w:val="clear" w:color="auto" w:fill="auto"/>
          </w:tcPr>
          <w:p w:rsidR="00990A5E" w:rsidRPr="004319DE" w:rsidRDefault="00990A5E" w:rsidP="00ED2EA2">
            <w:pPr>
              <w:jc w:val="center"/>
              <w:rPr>
                <w:b/>
                <w:sz w:val="28"/>
                <w:szCs w:val="28"/>
              </w:rPr>
            </w:pPr>
            <w:r w:rsidRPr="004319DE">
              <w:rPr>
                <w:b/>
                <w:sz w:val="28"/>
                <w:szCs w:val="28"/>
              </w:rPr>
              <w:t>Наименование</w:t>
            </w:r>
            <w:r w:rsidRPr="004319DE">
              <w:rPr>
                <w:b/>
                <w:sz w:val="28"/>
                <w:szCs w:val="28"/>
              </w:rPr>
              <w:br/>
              <w:t>мероприятия</w:t>
            </w:r>
          </w:p>
        </w:tc>
        <w:tc>
          <w:tcPr>
            <w:tcW w:w="2520" w:type="dxa"/>
            <w:shd w:val="clear" w:color="auto" w:fill="auto"/>
          </w:tcPr>
          <w:p w:rsidR="00990A5E" w:rsidRPr="004319DE" w:rsidRDefault="00990A5E" w:rsidP="00ED2EA2">
            <w:pPr>
              <w:jc w:val="center"/>
              <w:rPr>
                <w:b/>
                <w:sz w:val="28"/>
                <w:szCs w:val="28"/>
              </w:rPr>
            </w:pPr>
            <w:r w:rsidRPr="004319DE">
              <w:rPr>
                <w:b/>
                <w:sz w:val="28"/>
                <w:szCs w:val="28"/>
              </w:rPr>
              <w:t xml:space="preserve">Срок </w:t>
            </w:r>
            <w:r w:rsidRPr="004319DE">
              <w:rPr>
                <w:b/>
                <w:sz w:val="28"/>
                <w:szCs w:val="28"/>
              </w:rPr>
              <w:br/>
              <w:t>исполнения</w:t>
            </w:r>
          </w:p>
        </w:tc>
        <w:tc>
          <w:tcPr>
            <w:tcW w:w="2700" w:type="dxa"/>
            <w:shd w:val="clear" w:color="auto" w:fill="auto"/>
          </w:tcPr>
          <w:p w:rsidR="00990A5E" w:rsidRPr="004319DE" w:rsidRDefault="00990A5E" w:rsidP="00ED2EA2">
            <w:pPr>
              <w:jc w:val="center"/>
              <w:rPr>
                <w:b/>
                <w:sz w:val="28"/>
                <w:szCs w:val="28"/>
              </w:rPr>
            </w:pPr>
            <w:r w:rsidRPr="004319DE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411" w:type="dxa"/>
            <w:shd w:val="clear" w:color="auto" w:fill="auto"/>
          </w:tcPr>
          <w:p w:rsidR="00990A5E" w:rsidRPr="004319DE" w:rsidRDefault="00990A5E" w:rsidP="00ED2EA2">
            <w:pPr>
              <w:jc w:val="center"/>
              <w:rPr>
                <w:b/>
                <w:sz w:val="28"/>
                <w:szCs w:val="28"/>
              </w:rPr>
            </w:pPr>
            <w:r w:rsidRPr="004319DE">
              <w:rPr>
                <w:b/>
                <w:sz w:val="28"/>
                <w:szCs w:val="28"/>
              </w:rPr>
              <w:t>Примечание</w:t>
            </w:r>
          </w:p>
        </w:tc>
      </w:tr>
      <w:tr w:rsidR="00990A5E" w:rsidRPr="004319DE">
        <w:tc>
          <w:tcPr>
            <w:tcW w:w="828" w:type="dxa"/>
            <w:shd w:val="clear" w:color="auto" w:fill="auto"/>
          </w:tcPr>
          <w:p w:rsidR="00990A5E" w:rsidRPr="004319DE" w:rsidRDefault="00990A5E" w:rsidP="00ED2EA2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990A5E" w:rsidRPr="004319DE" w:rsidRDefault="00990A5E" w:rsidP="00ED2EA2">
            <w:pPr>
              <w:rPr>
                <w:sz w:val="28"/>
                <w:szCs w:val="28"/>
              </w:rPr>
            </w:pPr>
            <w:r w:rsidRPr="004319DE">
              <w:rPr>
                <w:sz w:val="28"/>
                <w:szCs w:val="28"/>
              </w:rPr>
              <w:t>Направление запросов в структурные подразделения с целью определения перечня недостающих сведений</w:t>
            </w:r>
          </w:p>
        </w:tc>
        <w:tc>
          <w:tcPr>
            <w:tcW w:w="2520" w:type="dxa"/>
            <w:shd w:val="clear" w:color="auto" w:fill="auto"/>
          </w:tcPr>
          <w:p w:rsidR="00990A5E" w:rsidRPr="004319DE" w:rsidRDefault="00990A5E" w:rsidP="00ED2EA2">
            <w:pPr>
              <w:jc w:val="center"/>
              <w:rPr>
                <w:sz w:val="28"/>
                <w:szCs w:val="28"/>
              </w:rPr>
            </w:pPr>
            <w:r w:rsidRPr="004319DE">
              <w:rPr>
                <w:sz w:val="28"/>
                <w:szCs w:val="28"/>
              </w:rPr>
              <w:t>до 15.09.2014</w:t>
            </w:r>
          </w:p>
        </w:tc>
        <w:tc>
          <w:tcPr>
            <w:tcW w:w="2700" w:type="dxa"/>
            <w:shd w:val="clear" w:color="auto" w:fill="auto"/>
          </w:tcPr>
          <w:p w:rsidR="00990A5E" w:rsidRPr="004319DE" w:rsidRDefault="00990A5E" w:rsidP="00ED2EA2">
            <w:pPr>
              <w:jc w:val="center"/>
              <w:rPr>
                <w:sz w:val="28"/>
                <w:szCs w:val="28"/>
              </w:rPr>
            </w:pPr>
            <w:r w:rsidRPr="004319DE">
              <w:rPr>
                <w:sz w:val="28"/>
                <w:szCs w:val="28"/>
              </w:rPr>
              <w:t>Глазьева А.Б.</w:t>
            </w:r>
          </w:p>
        </w:tc>
        <w:tc>
          <w:tcPr>
            <w:tcW w:w="2411" w:type="dxa"/>
            <w:shd w:val="clear" w:color="auto" w:fill="auto"/>
          </w:tcPr>
          <w:p w:rsidR="00990A5E" w:rsidRPr="004319DE" w:rsidRDefault="00990A5E" w:rsidP="00ED2EA2">
            <w:pPr>
              <w:rPr>
                <w:sz w:val="28"/>
                <w:szCs w:val="28"/>
              </w:rPr>
            </w:pPr>
          </w:p>
        </w:tc>
      </w:tr>
      <w:tr w:rsidR="00990A5E" w:rsidRPr="004319DE">
        <w:tc>
          <w:tcPr>
            <w:tcW w:w="828" w:type="dxa"/>
            <w:shd w:val="clear" w:color="auto" w:fill="auto"/>
          </w:tcPr>
          <w:p w:rsidR="00990A5E" w:rsidRPr="004319DE" w:rsidRDefault="00990A5E" w:rsidP="00ED2EA2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990A5E" w:rsidRPr="004319DE" w:rsidRDefault="00990A5E" w:rsidP="00ED2EA2">
            <w:pPr>
              <w:rPr>
                <w:sz w:val="28"/>
                <w:szCs w:val="28"/>
              </w:rPr>
            </w:pPr>
            <w:r w:rsidRPr="004319DE">
              <w:rPr>
                <w:sz w:val="28"/>
                <w:szCs w:val="28"/>
              </w:rPr>
              <w:t>Формирование запросов (заявок) и их направление в Центр образования и мониторинга образовательной деятельности</w:t>
            </w:r>
          </w:p>
        </w:tc>
        <w:tc>
          <w:tcPr>
            <w:tcW w:w="2520" w:type="dxa"/>
            <w:shd w:val="clear" w:color="auto" w:fill="auto"/>
          </w:tcPr>
          <w:p w:rsidR="00990A5E" w:rsidRPr="004319DE" w:rsidRDefault="00990A5E" w:rsidP="00ED2EA2">
            <w:pPr>
              <w:jc w:val="center"/>
              <w:rPr>
                <w:sz w:val="28"/>
                <w:szCs w:val="28"/>
              </w:rPr>
            </w:pPr>
            <w:r w:rsidRPr="004319DE">
              <w:rPr>
                <w:sz w:val="28"/>
                <w:szCs w:val="28"/>
              </w:rPr>
              <w:t>до 15.09.2014</w:t>
            </w:r>
          </w:p>
        </w:tc>
        <w:tc>
          <w:tcPr>
            <w:tcW w:w="2700" w:type="dxa"/>
            <w:shd w:val="clear" w:color="auto" w:fill="auto"/>
          </w:tcPr>
          <w:p w:rsidR="00990A5E" w:rsidRPr="004319DE" w:rsidRDefault="00990A5E" w:rsidP="00ED2EA2">
            <w:pPr>
              <w:jc w:val="center"/>
              <w:rPr>
                <w:sz w:val="28"/>
                <w:szCs w:val="28"/>
              </w:rPr>
            </w:pPr>
            <w:r w:rsidRPr="004319DE">
              <w:rPr>
                <w:sz w:val="28"/>
                <w:szCs w:val="28"/>
              </w:rPr>
              <w:t>Салогубова Н.В.</w:t>
            </w:r>
            <w:r w:rsidRPr="004319DE">
              <w:rPr>
                <w:sz w:val="28"/>
                <w:szCs w:val="28"/>
              </w:rPr>
              <w:br/>
              <w:t>Шипилова Н.А.</w:t>
            </w:r>
            <w:r w:rsidRPr="004319DE">
              <w:rPr>
                <w:sz w:val="28"/>
                <w:szCs w:val="28"/>
              </w:rPr>
              <w:br/>
              <w:t>Глазьева А.Б.</w:t>
            </w:r>
            <w:r w:rsidRPr="004319DE">
              <w:rPr>
                <w:sz w:val="28"/>
                <w:szCs w:val="28"/>
              </w:rPr>
              <w:br/>
              <w:t>Мишина Т.В.</w:t>
            </w:r>
            <w:r w:rsidRPr="004319DE">
              <w:rPr>
                <w:sz w:val="28"/>
                <w:szCs w:val="28"/>
              </w:rPr>
              <w:br/>
              <w:t>Лебединская Т.Ю.</w:t>
            </w:r>
            <w:r w:rsidRPr="004319DE">
              <w:rPr>
                <w:sz w:val="28"/>
                <w:szCs w:val="28"/>
              </w:rPr>
              <w:br/>
              <w:t>Хорошунов Д.В.</w:t>
            </w:r>
            <w:r w:rsidRPr="004319DE">
              <w:rPr>
                <w:sz w:val="28"/>
                <w:szCs w:val="28"/>
              </w:rPr>
              <w:br/>
              <w:t>Ландсберг С.Е.</w:t>
            </w:r>
          </w:p>
        </w:tc>
        <w:tc>
          <w:tcPr>
            <w:tcW w:w="2411" w:type="dxa"/>
            <w:shd w:val="clear" w:color="auto" w:fill="auto"/>
          </w:tcPr>
          <w:p w:rsidR="00990A5E" w:rsidRPr="004319DE" w:rsidRDefault="00990A5E" w:rsidP="00ED2EA2">
            <w:pPr>
              <w:rPr>
                <w:sz w:val="28"/>
                <w:szCs w:val="28"/>
              </w:rPr>
            </w:pPr>
          </w:p>
        </w:tc>
      </w:tr>
      <w:tr w:rsidR="00990A5E" w:rsidRPr="004319DE">
        <w:tc>
          <w:tcPr>
            <w:tcW w:w="828" w:type="dxa"/>
            <w:shd w:val="clear" w:color="auto" w:fill="auto"/>
          </w:tcPr>
          <w:p w:rsidR="00990A5E" w:rsidRPr="004319DE" w:rsidRDefault="00990A5E" w:rsidP="00ED2EA2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990A5E" w:rsidRPr="004319DE" w:rsidRDefault="00990A5E" w:rsidP="00ED2EA2">
            <w:pPr>
              <w:rPr>
                <w:sz w:val="28"/>
                <w:szCs w:val="28"/>
              </w:rPr>
            </w:pPr>
            <w:r w:rsidRPr="004319DE">
              <w:rPr>
                <w:sz w:val="28"/>
                <w:szCs w:val="28"/>
              </w:rPr>
              <w:t>Обработка заявок и определение перечня необходимых данных для направления запросов в муниципалитеты и иные органы и организации</w:t>
            </w:r>
          </w:p>
        </w:tc>
        <w:tc>
          <w:tcPr>
            <w:tcW w:w="2520" w:type="dxa"/>
            <w:shd w:val="clear" w:color="auto" w:fill="auto"/>
          </w:tcPr>
          <w:p w:rsidR="00990A5E" w:rsidRPr="004319DE" w:rsidRDefault="00990A5E" w:rsidP="00ED2EA2">
            <w:pPr>
              <w:jc w:val="center"/>
              <w:rPr>
                <w:sz w:val="28"/>
                <w:szCs w:val="28"/>
              </w:rPr>
            </w:pPr>
            <w:r w:rsidRPr="004319DE">
              <w:rPr>
                <w:sz w:val="28"/>
                <w:szCs w:val="28"/>
              </w:rPr>
              <w:t>до 20.09.2014</w:t>
            </w:r>
          </w:p>
        </w:tc>
        <w:tc>
          <w:tcPr>
            <w:tcW w:w="2700" w:type="dxa"/>
            <w:shd w:val="clear" w:color="auto" w:fill="auto"/>
          </w:tcPr>
          <w:p w:rsidR="00990A5E" w:rsidRPr="004319DE" w:rsidRDefault="00990A5E" w:rsidP="00ED2EA2">
            <w:pPr>
              <w:jc w:val="center"/>
              <w:rPr>
                <w:sz w:val="28"/>
                <w:szCs w:val="28"/>
              </w:rPr>
            </w:pPr>
            <w:r w:rsidRPr="004319DE">
              <w:rPr>
                <w:sz w:val="28"/>
                <w:szCs w:val="28"/>
              </w:rPr>
              <w:t>Митрофанов А.Ю.</w:t>
            </w:r>
          </w:p>
          <w:p w:rsidR="00990A5E" w:rsidRPr="004319DE" w:rsidRDefault="00990A5E" w:rsidP="00ED2EA2">
            <w:pPr>
              <w:jc w:val="center"/>
              <w:rPr>
                <w:sz w:val="28"/>
                <w:szCs w:val="28"/>
              </w:rPr>
            </w:pPr>
            <w:r w:rsidRPr="004319DE">
              <w:rPr>
                <w:sz w:val="28"/>
                <w:szCs w:val="28"/>
              </w:rPr>
              <w:t>Глазьева А.Б.</w:t>
            </w:r>
          </w:p>
        </w:tc>
        <w:tc>
          <w:tcPr>
            <w:tcW w:w="2411" w:type="dxa"/>
            <w:shd w:val="clear" w:color="auto" w:fill="auto"/>
          </w:tcPr>
          <w:p w:rsidR="00990A5E" w:rsidRPr="004319DE" w:rsidRDefault="00990A5E" w:rsidP="00ED2EA2">
            <w:pPr>
              <w:rPr>
                <w:sz w:val="28"/>
                <w:szCs w:val="28"/>
              </w:rPr>
            </w:pPr>
          </w:p>
        </w:tc>
      </w:tr>
      <w:tr w:rsidR="00990A5E" w:rsidRPr="004319DE">
        <w:tc>
          <w:tcPr>
            <w:tcW w:w="828" w:type="dxa"/>
            <w:shd w:val="clear" w:color="auto" w:fill="auto"/>
          </w:tcPr>
          <w:p w:rsidR="00990A5E" w:rsidRPr="004319DE" w:rsidRDefault="00990A5E" w:rsidP="00ED2EA2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990A5E" w:rsidRPr="004319DE" w:rsidRDefault="00990A5E" w:rsidP="00ED2EA2">
            <w:pPr>
              <w:rPr>
                <w:bCs/>
                <w:sz w:val="28"/>
                <w:szCs w:val="28"/>
              </w:rPr>
            </w:pPr>
            <w:r w:rsidRPr="004319DE">
              <w:rPr>
                <w:sz w:val="28"/>
                <w:szCs w:val="28"/>
              </w:rPr>
              <w:t xml:space="preserve">Подготовка проекта приказа об утверждении ответственных исполнителей за показатели и подготовку итогового отчета </w:t>
            </w:r>
            <w:r w:rsidRPr="004319DE">
              <w:rPr>
                <w:bCs/>
                <w:sz w:val="28"/>
                <w:szCs w:val="28"/>
              </w:rPr>
              <w:t xml:space="preserve">по выполнению </w:t>
            </w:r>
            <w:r w:rsidRPr="004319DE">
              <w:rPr>
                <w:bCs/>
                <w:sz w:val="28"/>
                <w:szCs w:val="28"/>
              </w:rPr>
              <w:lastRenderedPageBreak/>
              <w:t xml:space="preserve">постановления  Правительства Российской Федерации </w:t>
            </w:r>
            <w:r w:rsidRPr="004319DE">
              <w:rPr>
                <w:bCs/>
                <w:sz w:val="28"/>
                <w:szCs w:val="28"/>
              </w:rPr>
              <w:br/>
              <w:t>от 05.08.2013 № 662 «Об осуществлении мониторинга в системе образования»</w:t>
            </w:r>
          </w:p>
          <w:p w:rsidR="00990A5E" w:rsidRPr="004319DE" w:rsidRDefault="00990A5E" w:rsidP="00ED2EA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990A5E" w:rsidRPr="004319DE" w:rsidRDefault="00990A5E" w:rsidP="00ED2EA2">
            <w:pPr>
              <w:jc w:val="center"/>
              <w:rPr>
                <w:sz w:val="28"/>
                <w:szCs w:val="28"/>
              </w:rPr>
            </w:pPr>
            <w:r w:rsidRPr="004319DE">
              <w:rPr>
                <w:sz w:val="28"/>
                <w:szCs w:val="28"/>
              </w:rPr>
              <w:lastRenderedPageBreak/>
              <w:t>до 20.09.2014</w:t>
            </w:r>
          </w:p>
        </w:tc>
        <w:tc>
          <w:tcPr>
            <w:tcW w:w="2700" w:type="dxa"/>
            <w:shd w:val="clear" w:color="auto" w:fill="auto"/>
          </w:tcPr>
          <w:p w:rsidR="00990A5E" w:rsidRPr="004319DE" w:rsidRDefault="00990A5E" w:rsidP="00ED2EA2">
            <w:pPr>
              <w:jc w:val="center"/>
              <w:rPr>
                <w:sz w:val="28"/>
                <w:szCs w:val="28"/>
              </w:rPr>
            </w:pPr>
            <w:r w:rsidRPr="004319DE">
              <w:rPr>
                <w:sz w:val="28"/>
                <w:szCs w:val="28"/>
              </w:rPr>
              <w:t>Чуев С.А.</w:t>
            </w:r>
            <w:r w:rsidRPr="004319DE">
              <w:rPr>
                <w:sz w:val="28"/>
                <w:szCs w:val="28"/>
              </w:rPr>
              <w:br/>
              <w:t>Глазьева А.Б.</w:t>
            </w:r>
          </w:p>
        </w:tc>
        <w:tc>
          <w:tcPr>
            <w:tcW w:w="2411" w:type="dxa"/>
            <w:shd w:val="clear" w:color="auto" w:fill="auto"/>
          </w:tcPr>
          <w:p w:rsidR="00990A5E" w:rsidRPr="004319DE" w:rsidRDefault="00990A5E" w:rsidP="00ED2EA2">
            <w:pPr>
              <w:rPr>
                <w:sz w:val="28"/>
                <w:szCs w:val="28"/>
              </w:rPr>
            </w:pPr>
          </w:p>
        </w:tc>
      </w:tr>
      <w:tr w:rsidR="00990A5E" w:rsidRPr="004319DE">
        <w:tc>
          <w:tcPr>
            <w:tcW w:w="828" w:type="dxa"/>
            <w:shd w:val="clear" w:color="auto" w:fill="auto"/>
          </w:tcPr>
          <w:p w:rsidR="00990A5E" w:rsidRPr="004319DE" w:rsidRDefault="00990A5E" w:rsidP="00ED2EA2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990A5E" w:rsidRPr="004319DE" w:rsidRDefault="00990A5E" w:rsidP="00ED2EA2">
            <w:pPr>
              <w:rPr>
                <w:sz w:val="28"/>
                <w:szCs w:val="28"/>
              </w:rPr>
            </w:pPr>
            <w:r w:rsidRPr="004319DE">
              <w:rPr>
                <w:sz w:val="28"/>
                <w:szCs w:val="28"/>
              </w:rPr>
              <w:t>Расчет показателей мониторинга системы образования согласно методике (приказ Минобрнауки от 11.06.2014 № 657)</w:t>
            </w:r>
          </w:p>
        </w:tc>
        <w:tc>
          <w:tcPr>
            <w:tcW w:w="2520" w:type="dxa"/>
            <w:shd w:val="clear" w:color="auto" w:fill="auto"/>
          </w:tcPr>
          <w:p w:rsidR="00990A5E" w:rsidRPr="004319DE" w:rsidRDefault="00990A5E" w:rsidP="00ED2EA2">
            <w:pPr>
              <w:jc w:val="center"/>
              <w:rPr>
                <w:sz w:val="28"/>
                <w:szCs w:val="28"/>
              </w:rPr>
            </w:pPr>
            <w:r w:rsidRPr="004319DE">
              <w:rPr>
                <w:sz w:val="28"/>
                <w:szCs w:val="28"/>
              </w:rPr>
              <w:t>до 01.11.2014</w:t>
            </w:r>
          </w:p>
        </w:tc>
        <w:tc>
          <w:tcPr>
            <w:tcW w:w="2700" w:type="dxa"/>
            <w:shd w:val="clear" w:color="auto" w:fill="auto"/>
          </w:tcPr>
          <w:p w:rsidR="00990A5E" w:rsidRPr="004319DE" w:rsidRDefault="00990A5E" w:rsidP="00ED2EA2">
            <w:pPr>
              <w:jc w:val="center"/>
              <w:rPr>
                <w:sz w:val="28"/>
                <w:szCs w:val="28"/>
              </w:rPr>
            </w:pPr>
            <w:r w:rsidRPr="004319DE">
              <w:rPr>
                <w:sz w:val="28"/>
                <w:szCs w:val="28"/>
              </w:rPr>
              <w:t>Митрофанов А.Ю.</w:t>
            </w:r>
            <w:r w:rsidRPr="004319DE">
              <w:rPr>
                <w:sz w:val="28"/>
                <w:szCs w:val="28"/>
              </w:rPr>
              <w:br/>
              <w:t>Салогубова Н.В.</w:t>
            </w:r>
            <w:r w:rsidRPr="004319DE">
              <w:rPr>
                <w:sz w:val="28"/>
                <w:szCs w:val="28"/>
              </w:rPr>
              <w:br/>
              <w:t>Шипилова Н.А.</w:t>
            </w:r>
            <w:r w:rsidRPr="004319DE">
              <w:rPr>
                <w:sz w:val="28"/>
                <w:szCs w:val="28"/>
              </w:rPr>
              <w:br/>
              <w:t>Глазьева А.Б.</w:t>
            </w:r>
            <w:r w:rsidRPr="004319DE">
              <w:rPr>
                <w:sz w:val="28"/>
                <w:szCs w:val="28"/>
              </w:rPr>
              <w:br/>
              <w:t>Мишина Т.В.</w:t>
            </w:r>
            <w:r w:rsidRPr="004319DE">
              <w:rPr>
                <w:sz w:val="28"/>
                <w:szCs w:val="28"/>
              </w:rPr>
              <w:br/>
              <w:t>Лебединская Т.Ю.</w:t>
            </w:r>
            <w:r w:rsidRPr="004319DE">
              <w:rPr>
                <w:sz w:val="28"/>
                <w:szCs w:val="28"/>
              </w:rPr>
              <w:br/>
              <w:t>Хорошунов Д.В.</w:t>
            </w:r>
            <w:r w:rsidRPr="004319DE">
              <w:rPr>
                <w:sz w:val="28"/>
                <w:szCs w:val="28"/>
              </w:rPr>
              <w:br/>
              <w:t>Ландсберг С.Е.</w:t>
            </w:r>
          </w:p>
        </w:tc>
        <w:tc>
          <w:tcPr>
            <w:tcW w:w="2411" w:type="dxa"/>
            <w:shd w:val="clear" w:color="auto" w:fill="auto"/>
          </w:tcPr>
          <w:p w:rsidR="00990A5E" w:rsidRPr="004319DE" w:rsidRDefault="00990A5E" w:rsidP="00ED2EA2">
            <w:pPr>
              <w:rPr>
                <w:sz w:val="28"/>
                <w:szCs w:val="28"/>
              </w:rPr>
            </w:pPr>
          </w:p>
        </w:tc>
      </w:tr>
      <w:tr w:rsidR="00990A5E" w:rsidRPr="004319DE">
        <w:tc>
          <w:tcPr>
            <w:tcW w:w="828" w:type="dxa"/>
            <w:shd w:val="clear" w:color="auto" w:fill="auto"/>
          </w:tcPr>
          <w:p w:rsidR="00990A5E" w:rsidRPr="004319DE" w:rsidRDefault="00990A5E" w:rsidP="00ED2EA2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990A5E" w:rsidRPr="004319DE" w:rsidRDefault="00990A5E" w:rsidP="00ED2EA2">
            <w:pPr>
              <w:rPr>
                <w:sz w:val="28"/>
                <w:szCs w:val="28"/>
              </w:rPr>
            </w:pPr>
            <w:r w:rsidRPr="004319DE">
              <w:rPr>
                <w:sz w:val="28"/>
                <w:szCs w:val="28"/>
              </w:rPr>
              <w:t>Внесение сведений в утвержденные формы итогового отчета о результатах анализа состояния и перспектив развития системы образования</w:t>
            </w:r>
          </w:p>
        </w:tc>
        <w:tc>
          <w:tcPr>
            <w:tcW w:w="2520" w:type="dxa"/>
            <w:shd w:val="clear" w:color="auto" w:fill="auto"/>
          </w:tcPr>
          <w:p w:rsidR="00990A5E" w:rsidRPr="004319DE" w:rsidRDefault="00990A5E" w:rsidP="00ED2EA2">
            <w:pPr>
              <w:jc w:val="center"/>
              <w:rPr>
                <w:sz w:val="28"/>
                <w:szCs w:val="28"/>
              </w:rPr>
            </w:pPr>
            <w:r w:rsidRPr="004319DE">
              <w:rPr>
                <w:sz w:val="28"/>
                <w:szCs w:val="28"/>
              </w:rPr>
              <w:t>до 05.11.2014</w:t>
            </w:r>
          </w:p>
        </w:tc>
        <w:tc>
          <w:tcPr>
            <w:tcW w:w="2700" w:type="dxa"/>
            <w:shd w:val="clear" w:color="auto" w:fill="auto"/>
          </w:tcPr>
          <w:p w:rsidR="00990A5E" w:rsidRPr="004319DE" w:rsidRDefault="00990A5E" w:rsidP="00ED2EA2">
            <w:pPr>
              <w:jc w:val="center"/>
              <w:rPr>
                <w:sz w:val="28"/>
                <w:szCs w:val="28"/>
              </w:rPr>
            </w:pPr>
            <w:r w:rsidRPr="004319DE">
              <w:rPr>
                <w:sz w:val="28"/>
                <w:szCs w:val="28"/>
              </w:rPr>
              <w:t>Митрофанов А.Ю.</w:t>
            </w:r>
            <w:r w:rsidRPr="004319DE">
              <w:rPr>
                <w:sz w:val="28"/>
                <w:szCs w:val="28"/>
              </w:rPr>
              <w:br/>
              <w:t>Салогубова Н.В.</w:t>
            </w:r>
            <w:r w:rsidRPr="004319DE">
              <w:rPr>
                <w:sz w:val="28"/>
                <w:szCs w:val="28"/>
              </w:rPr>
              <w:br/>
              <w:t>Шипилова Н.А.</w:t>
            </w:r>
            <w:r w:rsidRPr="004319DE">
              <w:rPr>
                <w:sz w:val="28"/>
                <w:szCs w:val="28"/>
              </w:rPr>
              <w:br/>
              <w:t>Глазьева А.Б.</w:t>
            </w:r>
            <w:r w:rsidRPr="004319DE">
              <w:rPr>
                <w:sz w:val="28"/>
                <w:szCs w:val="28"/>
              </w:rPr>
              <w:br/>
              <w:t>Мишина Т.В.</w:t>
            </w:r>
            <w:r w:rsidRPr="004319DE">
              <w:rPr>
                <w:sz w:val="28"/>
                <w:szCs w:val="28"/>
              </w:rPr>
              <w:br/>
              <w:t>Лебединская Т.Ю.</w:t>
            </w:r>
            <w:r w:rsidRPr="004319DE">
              <w:rPr>
                <w:sz w:val="28"/>
                <w:szCs w:val="28"/>
              </w:rPr>
              <w:br/>
              <w:t>Хорошунов Д.В.</w:t>
            </w:r>
            <w:r w:rsidRPr="004319DE">
              <w:rPr>
                <w:sz w:val="28"/>
                <w:szCs w:val="28"/>
              </w:rPr>
              <w:br/>
              <w:t>Ландсберг С.Е.</w:t>
            </w:r>
          </w:p>
        </w:tc>
        <w:tc>
          <w:tcPr>
            <w:tcW w:w="2411" w:type="dxa"/>
            <w:shd w:val="clear" w:color="auto" w:fill="auto"/>
          </w:tcPr>
          <w:p w:rsidR="00990A5E" w:rsidRPr="004319DE" w:rsidRDefault="00990A5E" w:rsidP="00ED2EA2">
            <w:pPr>
              <w:rPr>
                <w:sz w:val="28"/>
                <w:szCs w:val="28"/>
              </w:rPr>
            </w:pPr>
          </w:p>
        </w:tc>
      </w:tr>
      <w:tr w:rsidR="00990A5E" w:rsidRPr="004319DE">
        <w:tc>
          <w:tcPr>
            <w:tcW w:w="828" w:type="dxa"/>
            <w:shd w:val="clear" w:color="auto" w:fill="auto"/>
          </w:tcPr>
          <w:p w:rsidR="00990A5E" w:rsidRPr="004319DE" w:rsidRDefault="00990A5E" w:rsidP="00ED2EA2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990A5E" w:rsidRPr="004319DE" w:rsidRDefault="00990A5E" w:rsidP="00ED2EA2">
            <w:pPr>
              <w:rPr>
                <w:sz w:val="28"/>
                <w:szCs w:val="28"/>
              </w:rPr>
            </w:pPr>
            <w:r w:rsidRPr="004319DE">
              <w:rPr>
                <w:sz w:val="28"/>
                <w:szCs w:val="28"/>
              </w:rPr>
              <w:t>Подготовка предложений в итоговый отчет о результатах анализа состояния и перспектив развития системы образования согласно структуре и содержанию: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90A5E" w:rsidRPr="004319DE" w:rsidRDefault="00990A5E" w:rsidP="00ED2EA2">
            <w:pPr>
              <w:jc w:val="center"/>
              <w:rPr>
                <w:sz w:val="28"/>
                <w:szCs w:val="28"/>
              </w:rPr>
            </w:pPr>
            <w:r w:rsidRPr="004319DE">
              <w:rPr>
                <w:sz w:val="28"/>
                <w:szCs w:val="28"/>
              </w:rPr>
              <w:t>до 15.11.2014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990A5E" w:rsidRPr="004319DE" w:rsidRDefault="00990A5E" w:rsidP="00ED2EA2">
            <w:pPr>
              <w:jc w:val="center"/>
              <w:rPr>
                <w:sz w:val="28"/>
                <w:szCs w:val="28"/>
              </w:rPr>
            </w:pPr>
            <w:r w:rsidRPr="004319DE">
              <w:rPr>
                <w:sz w:val="28"/>
                <w:szCs w:val="28"/>
              </w:rPr>
              <w:t>Салогубова Н.В.</w:t>
            </w:r>
            <w:r w:rsidRPr="004319DE">
              <w:rPr>
                <w:sz w:val="28"/>
                <w:szCs w:val="28"/>
              </w:rPr>
              <w:br/>
              <w:t>Шипилова Н.А.</w:t>
            </w:r>
            <w:r w:rsidRPr="004319DE">
              <w:rPr>
                <w:sz w:val="28"/>
                <w:szCs w:val="28"/>
              </w:rPr>
              <w:br/>
              <w:t>Глазьева А.Б.</w:t>
            </w:r>
            <w:r w:rsidRPr="004319DE">
              <w:rPr>
                <w:sz w:val="28"/>
                <w:szCs w:val="28"/>
              </w:rPr>
              <w:br/>
              <w:t>Мишина Т.В.</w:t>
            </w:r>
            <w:r w:rsidRPr="004319DE">
              <w:rPr>
                <w:sz w:val="28"/>
                <w:szCs w:val="28"/>
              </w:rPr>
              <w:br/>
            </w:r>
            <w:r w:rsidRPr="004319DE">
              <w:rPr>
                <w:sz w:val="28"/>
                <w:szCs w:val="28"/>
              </w:rPr>
              <w:lastRenderedPageBreak/>
              <w:t>Лебединская Т.Ю.</w:t>
            </w:r>
            <w:r w:rsidRPr="004319DE">
              <w:rPr>
                <w:sz w:val="28"/>
                <w:szCs w:val="28"/>
              </w:rPr>
              <w:br/>
              <w:t>Хорошунов Д.В.</w:t>
            </w:r>
            <w:r w:rsidRPr="004319DE">
              <w:rPr>
                <w:sz w:val="28"/>
                <w:szCs w:val="28"/>
              </w:rPr>
              <w:br/>
              <w:t>Ландсберг С.Е.</w:t>
            </w:r>
          </w:p>
        </w:tc>
        <w:tc>
          <w:tcPr>
            <w:tcW w:w="2411" w:type="dxa"/>
            <w:shd w:val="clear" w:color="auto" w:fill="auto"/>
          </w:tcPr>
          <w:p w:rsidR="00990A5E" w:rsidRPr="004319DE" w:rsidRDefault="00990A5E" w:rsidP="00ED2EA2">
            <w:pPr>
              <w:rPr>
                <w:sz w:val="28"/>
                <w:szCs w:val="28"/>
              </w:rPr>
            </w:pPr>
          </w:p>
        </w:tc>
      </w:tr>
      <w:tr w:rsidR="00990A5E" w:rsidRPr="004319DE">
        <w:tc>
          <w:tcPr>
            <w:tcW w:w="828" w:type="dxa"/>
            <w:shd w:val="clear" w:color="auto" w:fill="auto"/>
          </w:tcPr>
          <w:p w:rsidR="00990A5E" w:rsidRPr="004319DE" w:rsidRDefault="00990A5E" w:rsidP="00ED2EA2">
            <w:pPr>
              <w:rPr>
                <w:sz w:val="28"/>
                <w:szCs w:val="28"/>
              </w:rPr>
            </w:pPr>
            <w:r w:rsidRPr="004319DE">
              <w:rPr>
                <w:sz w:val="28"/>
                <w:szCs w:val="28"/>
              </w:rPr>
              <w:lastRenderedPageBreak/>
              <w:t>7.1.</w:t>
            </w:r>
          </w:p>
        </w:tc>
        <w:tc>
          <w:tcPr>
            <w:tcW w:w="5760" w:type="dxa"/>
            <w:shd w:val="clear" w:color="auto" w:fill="auto"/>
          </w:tcPr>
          <w:p w:rsidR="00990A5E" w:rsidRPr="004319DE" w:rsidRDefault="00990A5E" w:rsidP="00ED2EA2">
            <w:pPr>
              <w:rPr>
                <w:sz w:val="28"/>
                <w:szCs w:val="28"/>
              </w:rPr>
            </w:pPr>
            <w:r w:rsidRPr="004319DE">
              <w:rPr>
                <w:sz w:val="28"/>
                <w:szCs w:val="28"/>
              </w:rPr>
              <w:t>Общая социально-экономическая характеристика: расположение, численность населения, демографическая ситуация (возрастная структура, динамика численности населения по возрастам), занятость населения (структура занятости, уровень безработицы, структура безработицы по возрастам), контактная информация о департаменте); информация о программах и проектах</w:t>
            </w:r>
          </w:p>
        </w:tc>
        <w:tc>
          <w:tcPr>
            <w:tcW w:w="2520" w:type="dxa"/>
            <w:vMerge/>
            <w:shd w:val="clear" w:color="auto" w:fill="auto"/>
          </w:tcPr>
          <w:p w:rsidR="00990A5E" w:rsidRPr="004319DE" w:rsidRDefault="00990A5E" w:rsidP="00ED2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90A5E" w:rsidRPr="004319DE" w:rsidRDefault="00990A5E" w:rsidP="00ED2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990A5E" w:rsidRPr="004319DE" w:rsidRDefault="00990A5E" w:rsidP="00ED2EA2">
            <w:pPr>
              <w:rPr>
                <w:sz w:val="28"/>
                <w:szCs w:val="28"/>
              </w:rPr>
            </w:pPr>
          </w:p>
        </w:tc>
      </w:tr>
      <w:tr w:rsidR="00990A5E" w:rsidRPr="004319DE">
        <w:tc>
          <w:tcPr>
            <w:tcW w:w="828" w:type="dxa"/>
            <w:shd w:val="clear" w:color="auto" w:fill="auto"/>
          </w:tcPr>
          <w:p w:rsidR="00990A5E" w:rsidRPr="004319DE" w:rsidRDefault="00990A5E" w:rsidP="00ED2EA2">
            <w:pPr>
              <w:rPr>
                <w:sz w:val="28"/>
                <w:szCs w:val="28"/>
              </w:rPr>
            </w:pPr>
            <w:r w:rsidRPr="004319DE">
              <w:rPr>
                <w:sz w:val="28"/>
                <w:szCs w:val="28"/>
              </w:rPr>
              <w:lastRenderedPageBreak/>
              <w:t>7.2.</w:t>
            </w:r>
          </w:p>
        </w:tc>
        <w:tc>
          <w:tcPr>
            <w:tcW w:w="5760" w:type="dxa"/>
            <w:shd w:val="clear" w:color="auto" w:fill="auto"/>
          </w:tcPr>
          <w:p w:rsidR="00990A5E" w:rsidRPr="004319DE" w:rsidRDefault="00990A5E" w:rsidP="00ED2EA2">
            <w:pPr>
              <w:rPr>
                <w:sz w:val="28"/>
                <w:szCs w:val="28"/>
              </w:rPr>
            </w:pPr>
            <w:r w:rsidRPr="004319DE">
              <w:rPr>
                <w:sz w:val="28"/>
                <w:szCs w:val="28"/>
              </w:rPr>
              <w:t>Результаты анализа состояния и перспектив развития системы образования Воронежской области</w:t>
            </w:r>
          </w:p>
        </w:tc>
        <w:tc>
          <w:tcPr>
            <w:tcW w:w="2520" w:type="dxa"/>
            <w:vMerge/>
            <w:shd w:val="clear" w:color="auto" w:fill="auto"/>
          </w:tcPr>
          <w:p w:rsidR="00990A5E" w:rsidRPr="004319DE" w:rsidRDefault="00990A5E" w:rsidP="00ED2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90A5E" w:rsidRPr="004319DE" w:rsidRDefault="00990A5E" w:rsidP="00ED2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990A5E" w:rsidRPr="004319DE" w:rsidRDefault="00990A5E" w:rsidP="00ED2EA2">
            <w:pPr>
              <w:rPr>
                <w:sz w:val="28"/>
                <w:szCs w:val="28"/>
              </w:rPr>
            </w:pPr>
          </w:p>
        </w:tc>
      </w:tr>
      <w:tr w:rsidR="00990A5E" w:rsidRPr="004319DE">
        <w:tc>
          <w:tcPr>
            <w:tcW w:w="828" w:type="dxa"/>
            <w:shd w:val="clear" w:color="auto" w:fill="auto"/>
          </w:tcPr>
          <w:p w:rsidR="00990A5E" w:rsidRPr="004319DE" w:rsidRDefault="00990A5E" w:rsidP="00ED2EA2">
            <w:pPr>
              <w:rPr>
                <w:sz w:val="28"/>
                <w:szCs w:val="28"/>
              </w:rPr>
            </w:pPr>
            <w:r w:rsidRPr="004319DE">
              <w:rPr>
                <w:sz w:val="28"/>
                <w:szCs w:val="28"/>
              </w:rPr>
              <w:t>7.3.</w:t>
            </w:r>
          </w:p>
        </w:tc>
        <w:tc>
          <w:tcPr>
            <w:tcW w:w="5760" w:type="dxa"/>
            <w:shd w:val="clear" w:color="auto" w:fill="auto"/>
          </w:tcPr>
          <w:p w:rsidR="00990A5E" w:rsidRPr="004319DE" w:rsidRDefault="00990A5E" w:rsidP="00ED2EA2">
            <w:pPr>
              <w:rPr>
                <w:sz w:val="28"/>
                <w:szCs w:val="28"/>
              </w:rPr>
            </w:pPr>
            <w:r w:rsidRPr="004319DE">
              <w:rPr>
                <w:sz w:val="28"/>
                <w:szCs w:val="28"/>
              </w:rPr>
              <w:t>Результаты оценки динамики изменений показателей мониторинга системы образования, сопоставительный анализ достигнутых результатов, а также постановка задач по развитию системы образования на следующий год</w:t>
            </w:r>
          </w:p>
        </w:tc>
        <w:tc>
          <w:tcPr>
            <w:tcW w:w="2520" w:type="dxa"/>
            <w:vMerge/>
            <w:shd w:val="clear" w:color="auto" w:fill="auto"/>
          </w:tcPr>
          <w:p w:rsidR="00990A5E" w:rsidRPr="004319DE" w:rsidRDefault="00990A5E" w:rsidP="00ED2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90A5E" w:rsidRPr="004319DE" w:rsidRDefault="00990A5E" w:rsidP="00ED2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990A5E" w:rsidRPr="004319DE" w:rsidRDefault="00990A5E" w:rsidP="00ED2EA2">
            <w:pPr>
              <w:rPr>
                <w:sz w:val="28"/>
                <w:szCs w:val="28"/>
              </w:rPr>
            </w:pPr>
          </w:p>
        </w:tc>
      </w:tr>
      <w:tr w:rsidR="00990A5E" w:rsidRPr="004319DE">
        <w:tc>
          <w:tcPr>
            <w:tcW w:w="828" w:type="dxa"/>
            <w:shd w:val="clear" w:color="auto" w:fill="auto"/>
          </w:tcPr>
          <w:p w:rsidR="00990A5E" w:rsidRPr="004319DE" w:rsidRDefault="00990A5E" w:rsidP="00ED2EA2">
            <w:pPr>
              <w:rPr>
                <w:sz w:val="28"/>
                <w:szCs w:val="28"/>
              </w:rPr>
            </w:pPr>
            <w:r w:rsidRPr="004319DE">
              <w:rPr>
                <w:sz w:val="28"/>
                <w:szCs w:val="28"/>
              </w:rPr>
              <w:t>7.4.</w:t>
            </w:r>
          </w:p>
        </w:tc>
        <w:tc>
          <w:tcPr>
            <w:tcW w:w="5760" w:type="dxa"/>
            <w:shd w:val="clear" w:color="auto" w:fill="auto"/>
          </w:tcPr>
          <w:p w:rsidR="00990A5E" w:rsidRPr="004319DE" w:rsidRDefault="00990A5E" w:rsidP="00ED2EA2">
            <w:pPr>
              <w:rPr>
                <w:sz w:val="28"/>
                <w:szCs w:val="28"/>
              </w:rPr>
            </w:pPr>
            <w:r w:rsidRPr="004319DE">
              <w:rPr>
                <w:sz w:val="28"/>
                <w:szCs w:val="28"/>
              </w:rPr>
              <w:t xml:space="preserve">Выводы и заключения по результатам проведенного анализа состояния и перспектив развития системы образования, которые должны содержать оценку результатов анализа за отчетный год и предложения по усилению результативности функционирования системы образования за </w:t>
            </w:r>
            <w:r w:rsidRPr="004319DE">
              <w:rPr>
                <w:sz w:val="28"/>
                <w:szCs w:val="28"/>
              </w:rPr>
              <w:lastRenderedPageBreak/>
              <w:t>сет повышения качества принимаемых для нее управленческих решений</w:t>
            </w:r>
          </w:p>
        </w:tc>
        <w:tc>
          <w:tcPr>
            <w:tcW w:w="2520" w:type="dxa"/>
            <w:vMerge/>
            <w:shd w:val="clear" w:color="auto" w:fill="auto"/>
          </w:tcPr>
          <w:p w:rsidR="00990A5E" w:rsidRPr="004319DE" w:rsidRDefault="00990A5E" w:rsidP="00ED2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90A5E" w:rsidRPr="004319DE" w:rsidRDefault="00990A5E" w:rsidP="00ED2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990A5E" w:rsidRPr="004319DE" w:rsidRDefault="00990A5E" w:rsidP="00ED2EA2">
            <w:pPr>
              <w:rPr>
                <w:sz w:val="28"/>
                <w:szCs w:val="28"/>
              </w:rPr>
            </w:pPr>
          </w:p>
        </w:tc>
      </w:tr>
      <w:tr w:rsidR="00990A5E" w:rsidRPr="004319DE">
        <w:tc>
          <w:tcPr>
            <w:tcW w:w="828" w:type="dxa"/>
            <w:shd w:val="clear" w:color="auto" w:fill="auto"/>
          </w:tcPr>
          <w:p w:rsidR="00990A5E" w:rsidRPr="004319DE" w:rsidRDefault="00990A5E" w:rsidP="00ED2EA2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990A5E" w:rsidRPr="004319DE" w:rsidRDefault="00990A5E" w:rsidP="00ED2EA2">
            <w:pPr>
              <w:rPr>
                <w:sz w:val="28"/>
                <w:szCs w:val="28"/>
              </w:rPr>
            </w:pPr>
            <w:r w:rsidRPr="004319DE">
              <w:rPr>
                <w:sz w:val="28"/>
                <w:szCs w:val="28"/>
              </w:rPr>
              <w:t xml:space="preserve">Подготовка итогового отчета о результатах анализа состояния и перспектив развития системы образования Воронежской области. </w:t>
            </w:r>
          </w:p>
          <w:p w:rsidR="00990A5E" w:rsidRPr="004319DE" w:rsidRDefault="00990A5E" w:rsidP="00ED2EA2">
            <w:pPr>
              <w:rPr>
                <w:sz w:val="28"/>
                <w:szCs w:val="28"/>
              </w:rPr>
            </w:pPr>
            <w:r w:rsidRPr="004319DE">
              <w:rPr>
                <w:sz w:val="28"/>
                <w:szCs w:val="28"/>
              </w:rPr>
              <w:t>Предоставление итогового отчета в Министерство образования и науки Российской Федерации.</w:t>
            </w:r>
          </w:p>
        </w:tc>
        <w:tc>
          <w:tcPr>
            <w:tcW w:w="2520" w:type="dxa"/>
            <w:shd w:val="clear" w:color="auto" w:fill="auto"/>
          </w:tcPr>
          <w:p w:rsidR="00990A5E" w:rsidRPr="004319DE" w:rsidRDefault="00990A5E" w:rsidP="00ED2EA2">
            <w:pPr>
              <w:jc w:val="center"/>
              <w:rPr>
                <w:sz w:val="28"/>
                <w:szCs w:val="28"/>
              </w:rPr>
            </w:pPr>
            <w:r w:rsidRPr="004319DE">
              <w:rPr>
                <w:sz w:val="28"/>
                <w:szCs w:val="28"/>
              </w:rPr>
              <w:t>до 20.11.2014</w:t>
            </w:r>
          </w:p>
          <w:p w:rsidR="00990A5E" w:rsidRPr="004319DE" w:rsidRDefault="00990A5E" w:rsidP="00ED2EA2">
            <w:pPr>
              <w:jc w:val="center"/>
              <w:rPr>
                <w:sz w:val="28"/>
                <w:szCs w:val="28"/>
              </w:rPr>
            </w:pPr>
          </w:p>
          <w:p w:rsidR="00990A5E" w:rsidRPr="004319DE" w:rsidRDefault="00990A5E" w:rsidP="00ED2EA2">
            <w:pPr>
              <w:jc w:val="center"/>
              <w:rPr>
                <w:sz w:val="28"/>
                <w:szCs w:val="28"/>
              </w:rPr>
            </w:pPr>
          </w:p>
          <w:p w:rsidR="00990A5E" w:rsidRPr="004319DE" w:rsidRDefault="00990A5E" w:rsidP="00ED2EA2">
            <w:pPr>
              <w:jc w:val="center"/>
              <w:rPr>
                <w:sz w:val="28"/>
                <w:szCs w:val="28"/>
              </w:rPr>
            </w:pPr>
            <w:r w:rsidRPr="004319DE">
              <w:rPr>
                <w:sz w:val="28"/>
                <w:szCs w:val="28"/>
              </w:rPr>
              <w:t>до 25.11.2014</w:t>
            </w:r>
          </w:p>
        </w:tc>
        <w:tc>
          <w:tcPr>
            <w:tcW w:w="2700" w:type="dxa"/>
            <w:shd w:val="clear" w:color="auto" w:fill="auto"/>
          </w:tcPr>
          <w:p w:rsidR="00990A5E" w:rsidRPr="004319DE" w:rsidRDefault="00990A5E" w:rsidP="00ED2EA2">
            <w:pPr>
              <w:jc w:val="center"/>
              <w:rPr>
                <w:sz w:val="28"/>
                <w:szCs w:val="28"/>
              </w:rPr>
            </w:pPr>
            <w:r w:rsidRPr="004319DE">
              <w:rPr>
                <w:sz w:val="28"/>
                <w:szCs w:val="28"/>
              </w:rPr>
              <w:t>Иванова Г.П.</w:t>
            </w:r>
            <w:r w:rsidRPr="004319DE">
              <w:rPr>
                <w:sz w:val="28"/>
                <w:szCs w:val="28"/>
              </w:rPr>
              <w:br/>
              <w:t>Чуев С.А.</w:t>
            </w:r>
          </w:p>
          <w:p w:rsidR="00990A5E" w:rsidRPr="004319DE" w:rsidRDefault="00990A5E" w:rsidP="00ED2EA2">
            <w:pPr>
              <w:jc w:val="center"/>
              <w:rPr>
                <w:sz w:val="28"/>
                <w:szCs w:val="28"/>
              </w:rPr>
            </w:pPr>
            <w:r w:rsidRPr="004319DE">
              <w:rPr>
                <w:sz w:val="28"/>
                <w:szCs w:val="28"/>
              </w:rPr>
              <w:t>Глазьева А.Б.</w:t>
            </w:r>
          </w:p>
          <w:p w:rsidR="00990A5E" w:rsidRPr="004319DE" w:rsidRDefault="00990A5E" w:rsidP="00ED2EA2">
            <w:pPr>
              <w:jc w:val="center"/>
              <w:rPr>
                <w:sz w:val="28"/>
                <w:szCs w:val="28"/>
              </w:rPr>
            </w:pPr>
          </w:p>
          <w:p w:rsidR="00990A5E" w:rsidRPr="004319DE" w:rsidRDefault="00990A5E" w:rsidP="00ED2EA2">
            <w:pPr>
              <w:jc w:val="center"/>
              <w:rPr>
                <w:sz w:val="28"/>
                <w:szCs w:val="28"/>
              </w:rPr>
            </w:pPr>
            <w:r w:rsidRPr="004319DE">
              <w:rPr>
                <w:sz w:val="28"/>
                <w:szCs w:val="28"/>
              </w:rPr>
              <w:br/>
            </w:r>
          </w:p>
          <w:p w:rsidR="00990A5E" w:rsidRPr="004319DE" w:rsidRDefault="00990A5E" w:rsidP="00ED2EA2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990A5E" w:rsidRPr="004319DE" w:rsidRDefault="00990A5E" w:rsidP="00ED2EA2">
            <w:pPr>
              <w:rPr>
                <w:sz w:val="28"/>
                <w:szCs w:val="28"/>
              </w:rPr>
            </w:pPr>
          </w:p>
        </w:tc>
      </w:tr>
      <w:tr w:rsidR="00990A5E" w:rsidRPr="004319DE">
        <w:tc>
          <w:tcPr>
            <w:tcW w:w="828" w:type="dxa"/>
            <w:shd w:val="clear" w:color="auto" w:fill="auto"/>
          </w:tcPr>
          <w:p w:rsidR="00990A5E" w:rsidRPr="004319DE" w:rsidRDefault="00990A5E" w:rsidP="00ED2EA2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990A5E" w:rsidRPr="004319DE" w:rsidRDefault="00990A5E" w:rsidP="00ED2EA2">
            <w:pPr>
              <w:rPr>
                <w:sz w:val="28"/>
                <w:szCs w:val="28"/>
              </w:rPr>
            </w:pPr>
            <w:r w:rsidRPr="004319DE">
              <w:rPr>
                <w:sz w:val="28"/>
                <w:szCs w:val="28"/>
              </w:rPr>
              <w:t>Размещение на сайте департамента образования, науки и молодежной политики итогового отчета о результатах анализа состояния и перспектив развития системы образования Воронежской области</w:t>
            </w:r>
          </w:p>
        </w:tc>
        <w:tc>
          <w:tcPr>
            <w:tcW w:w="2520" w:type="dxa"/>
            <w:shd w:val="clear" w:color="auto" w:fill="auto"/>
          </w:tcPr>
          <w:p w:rsidR="00990A5E" w:rsidRPr="004319DE" w:rsidRDefault="00990A5E" w:rsidP="00ED2EA2">
            <w:pPr>
              <w:jc w:val="center"/>
              <w:rPr>
                <w:sz w:val="28"/>
                <w:szCs w:val="28"/>
              </w:rPr>
            </w:pPr>
            <w:r w:rsidRPr="004319DE">
              <w:rPr>
                <w:sz w:val="28"/>
                <w:szCs w:val="28"/>
              </w:rPr>
              <w:t>до 01.12.2014</w:t>
            </w:r>
          </w:p>
        </w:tc>
        <w:tc>
          <w:tcPr>
            <w:tcW w:w="2700" w:type="dxa"/>
            <w:shd w:val="clear" w:color="auto" w:fill="auto"/>
          </w:tcPr>
          <w:p w:rsidR="00990A5E" w:rsidRPr="004319DE" w:rsidRDefault="00990A5E" w:rsidP="00ED2EA2">
            <w:pPr>
              <w:jc w:val="center"/>
              <w:rPr>
                <w:sz w:val="28"/>
                <w:szCs w:val="28"/>
              </w:rPr>
            </w:pPr>
            <w:r w:rsidRPr="004319DE">
              <w:rPr>
                <w:sz w:val="28"/>
                <w:szCs w:val="28"/>
              </w:rPr>
              <w:t>Вдовин А.В.</w:t>
            </w:r>
          </w:p>
        </w:tc>
        <w:tc>
          <w:tcPr>
            <w:tcW w:w="2411" w:type="dxa"/>
            <w:shd w:val="clear" w:color="auto" w:fill="auto"/>
          </w:tcPr>
          <w:p w:rsidR="00990A5E" w:rsidRPr="004319DE" w:rsidRDefault="00990A5E" w:rsidP="00ED2EA2">
            <w:pPr>
              <w:rPr>
                <w:sz w:val="28"/>
                <w:szCs w:val="28"/>
              </w:rPr>
            </w:pPr>
          </w:p>
        </w:tc>
      </w:tr>
    </w:tbl>
    <w:p w:rsidR="00990A5E" w:rsidRPr="00C6105F" w:rsidRDefault="00990A5E" w:rsidP="00990A5E"/>
    <w:p w:rsidR="00CB2FA2" w:rsidRDefault="00CB2FA2"/>
    <w:sectPr w:rsidR="00CB2FA2" w:rsidSect="00ED2EA2">
      <w:headerReference w:type="even" r:id="rId11"/>
      <w:headerReference w:type="default" r:id="rId12"/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3F6" w:rsidRDefault="008453F6" w:rsidP="00B47761">
      <w:r>
        <w:separator/>
      </w:r>
    </w:p>
  </w:endnote>
  <w:endnote w:type="continuationSeparator" w:id="1">
    <w:p w:rsidR="008453F6" w:rsidRDefault="008453F6" w:rsidP="00B47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3F6" w:rsidRDefault="008453F6" w:rsidP="00B47761">
      <w:r>
        <w:separator/>
      </w:r>
    </w:p>
  </w:footnote>
  <w:footnote w:type="continuationSeparator" w:id="1">
    <w:p w:rsidR="008453F6" w:rsidRDefault="008453F6" w:rsidP="00B47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A2" w:rsidRDefault="00ED2EA2" w:rsidP="00ED2EA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2EA2" w:rsidRDefault="00ED2EA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A2" w:rsidRDefault="00ED2EA2" w:rsidP="00ED2EA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253C">
      <w:rPr>
        <w:rStyle w:val="a8"/>
        <w:noProof/>
      </w:rPr>
      <w:t>5</w:t>
    </w:r>
    <w:r>
      <w:rPr>
        <w:rStyle w:val="a8"/>
      </w:rPr>
      <w:fldChar w:fldCharType="end"/>
    </w:r>
  </w:p>
  <w:p w:rsidR="00ED2EA2" w:rsidRDefault="00ED2E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575EC"/>
    <w:multiLevelType w:val="hybridMultilevel"/>
    <w:tmpl w:val="0C543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02F93"/>
    <w:rsid w:val="000367BC"/>
    <w:rsid w:val="00102F93"/>
    <w:rsid w:val="005B1139"/>
    <w:rsid w:val="005E70DA"/>
    <w:rsid w:val="0065253C"/>
    <w:rsid w:val="00721757"/>
    <w:rsid w:val="00746F04"/>
    <w:rsid w:val="007D2151"/>
    <w:rsid w:val="008453F6"/>
    <w:rsid w:val="00990A5E"/>
    <w:rsid w:val="00B47761"/>
    <w:rsid w:val="00CB2FA2"/>
    <w:rsid w:val="00EC4A79"/>
    <w:rsid w:val="00ED2EA2"/>
    <w:rsid w:val="00F0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F93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102F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B47761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5">
    <w:name w:val="Верхний колонтитул Знак"/>
    <w:link w:val="a4"/>
    <w:locked/>
    <w:rsid w:val="00B47761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rsid w:val="00B47761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7">
    <w:name w:val="Нижний колонтитул Знак"/>
    <w:link w:val="a6"/>
    <w:locked/>
    <w:rsid w:val="00B47761"/>
    <w:rPr>
      <w:rFonts w:ascii="Times New Roman" w:hAnsi="Times New Roman"/>
      <w:sz w:val="24"/>
      <w:lang w:eastAsia="ru-RU"/>
    </w:rPr>
  </w:style>
  <w:style w:type="character" w:styleId="a8">
    <w:name w:val="page number"/>
    <w:basedOn w:val="a0"/>
    <w:rsid w:val="00990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CA6D260BF4B040922DBA20DF870C34" ma:contentTypeVersion="1" ma:contentTypeDescription="Создание документа." ma:contentTypeScope="" ma:versionID="8087fffc77fe46ba6b18f3beb312fc3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433b2bd21717ea862bba6e2ab66b0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680C6B-77C9-458C-B885-9FD416B6BC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8B9DE-2DB2-4F57-B620-BCF06961B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9385635-45A3-4FE2-9183-0149DB5EEC91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IKINSO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1</cp:lastModifiedBy>
  <cp:revision>2</cp:revision>
  <cp:lastPrinted>2014-09-12T11:55:00Z</cp:lastPrinted>
  <dcterms:created xsi:type="dcterms:W3CDTF">2016-01-27T09:59:00Z</dcterms:created>
  <dcterms:modified xsi:type="dcterms:W3CDTF">2016-01-27T09:59:00Z</dcterms:modified>
</cp:coreProperties>
</file>